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92CC" w14:textId="77777777" w:rsidR="00BD6237" w:rsidRPr="00BD6237" w:rsidRDefault="000E2F7D" w:rsidP="00BD6237">
      <w:pPr>
        <w:pStyle w:val="BodyTextmaly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2</w:t>
      </w:r>
    </w:p>
    <w:p w14:paraId="37DD854F" w14:textId="77777777" w:rsidR="00E554ED" w:rsidRDefault="00BD6237" w:rsidP="002F6CAB">
      <w:pPr>
        <w:pStyle w:val="BodyTextmaly"/>
        <w:jc w:val="right"/>
      </w:pPr>
      <w:r w:rsidRPr="00BD6237">
        <w:rPr>
          <w:b/>
          <w:bCs/>
          <w:sz w:val="18"/>
          <w:szCs w:val="18"/>
        </w:rPr>
        <w:t xml:space="preserve">do </w:t>
      </w:r>
      <w:r w:rsidR="002F6CAB">
        <w:rPr>
          <w:b/>
          <w:bCs/>
          <w:sz w:val="18"/>
          <w:szCs w:val="18"/>
        </w:rPr>
        <w:t>Regulaminu</w:t>
      </w:r>
      <w:r w:rsidR="00E554ED">
        <w:br/>
      </w:r>
      <w:r w:rsidR="00E554ED">
        <w:br/>
      </w:r>
    </w:p>
    <w:p w14:paraId="48500270" w14:textId="77777777" w:rsidR="00E554ED" w:rsidRDefault="009965FE" w:rsidP="00D9034D">
      <w:pPr>
        <w:pStyle w:val="ZALACZNIKTEKST"/>
        <w:jc w:val="right"/>
      </w:pPr>
      <w:r>
        <w:t>Olsztyn</w:t>
      </w:r>
      <w:r w:rsidR="00E554ED">
        <w:t xml:space="preserve">, dnia </w:t>
      </w:r>
      <w:r w:rsidR="0031374B">
        <w:t>………………</w:t>
      </w:r>
      <w:r w:rsidR="00E554ED">
        <w:t xml:space="preserve"> r.</w:t>
      </w:r>
    </w:p>
    <w:p w14:paraId="407A5B41" w14:textId="77777777" w:rsidR="00E554ED" w:rsidRDefault="00E554ED" w:rsidP="002C10BA">
      <w:pPr>
        <w:pStyle w:val="ZALACZNIKTEKST"/>
      </w:pPr>
    </w:p>
    <w:p w14:paraId="310B9AEA" w14:textId="77777777" w:rsidR="00E554ED" w:rsidRDefault="00E554ED" w:rsidP="00F44DD2">
      <w:pPr>
        <w:pStyle w:val="ZALACZNIKCENTER"/>
      </w:pPr>
      <w:r>
        <w:t>Udokumentowanie ustalenia wartości zamówienia</w:t>
      </w:r>
    </w:p>
    <w:p w14:paraId="2542D5BB" w14:textId="77777777" w:rsidR="00E554ED" w:rsidRDefault="00E554ED" w:rsidP="002C10BA">
      <w:pPr>
        <w:pStyle w:val="ZALACZNIKTEKST"/>
      </w:pPr>
    </w:p>
    <w:p w14:paraId="100E2ECB" w14:textId="77777777" w:rsidR="00E554ED" w:rsidRPr="007F37BF" w:rsidRDefault="00E554ED" w:rsidP="002C10BA">
      <w:pPr>
        <w:pStyle w:val="ZALACZNIKTEKST"/>
        <w:rPr>
          <w:sz w:val="16"/>
        </w:rPr>
      </w:pPr>
      <w:r w:rsidRPr="007F37BF">
        <w:rPr>
          <w:sz w:val="16"/>
        </w:rPr>
        <w:t xml:space="preserve">Wartość zamówienia wynosi </w:t>
      </w:r>
      <w:r w:rsidR="0031374B">
        <w:rPr>
          <w:b/>
          <w:sz w:val="16"/>
        </w:rPr>
        <w:t>………………</w:t>
      </w:r>
      <w:r w:rsidR="00195CE2">
        <w:rPr>
          <w:b/>
          <w:sz w:val="16"/>
        </w:rPr>
        <w:t>………</w:t>
      </w:r>
      <w:r w:rsidR="00CB468A">
        <w:rPr>
          <w:b/>
          <w:sz w:val="16"/>
        </w:rPr>
        <w:t>….</w:t>
      </w:r>
      <w:r w:rsidR="00195CE2">
        <w:rPr>
          <w:b/>
          <w:sz w:val="16"/>
        </w:rPr>
        <w:t>…..</w:t>
      </w:r>
      <w:r w:rsidRPr="009965FE">
        <w:rPr>
          <w:b/>
          <w:sz w:val="16"/>
        </w:rPr>
        <w:t xml:space="preserve"> PLN</w:t>
      </w:r>
      <w:r w:rsidRPr="007F37BF">
        <w:rPr>
          <w:sz w:val="16"/>
        </w:rPr>
        <w:t xml:space="preserve">, </w:t>
      </w:r>
      <w:r w:rsidR="00CB468A">
        <w:rPr>
          <w:sz w:val="16"/>
        </w:rPr>
        <w:t>………………………… euro (kurs Euro 4,2693)</w:t>
      </w:r>
    </w:p>
    <w:p w14:paraId="0B25DCA5" w14:textId="77777777" w:rsidR="00E554ED" w:rsidRPr="007F37BF" w:rsidRDefault="00E554ED" w:rsidP="002C10BA">
      <w:pPr>
        <w:pStyle w:val="ZALACZNIKTEKST"/>
        <w:rPr>
          <w:sz w:val="16"/>
        </w:rPr>
      </w:pPr>
      <w:r w:rsidRPr="007F37BF">
        <w:rPr>
          <w:sz w:val="16"/>
        </w:rPr>
        <w:t xml:space="preserve">Ustalenia wartości zamówienia dokonano w dniu </w:t>
      </w:r>
      <w:r w:rsidR="0031374B">
        <w:rPr>
          <w:b/>
          <w:sz w:val="16"/>
        </w:rPr>
        <w:t>…………………</w:t>
      </w:r>
      <w:r w:rsidR="00CB468A">
        <w:rPr>
          <w:b/>
          <w:sz w:val="16"/>
        </w:rPr>
        <w:t>…..</w:t>
      </w:r>
      <w:r w:rsidRPr="007F37BF">
        <w:rPr>
          <w:sz w:val="16"/>
        </w:rPr>
        <w:t xml:space="preserve"> na podstawie</w:t>
      </w:r>
      <w:bookmarkStart w:id="0" w:name="_Ref60563262"/>
      <w:r w:rsidRPr="007F37BF">
        <w:rPr>
          <w:sz w:val="16"/>
          <w:vertAlign w:val="superscript"/>
        </w:rPr>
        <w:footnoteReference w:id="1"/>
      </w:r>
      <w:bookmarkEnd w:id="0"/>
      <w:r w:rsidRPr="007F37BF">
        <w:rPr>
          <w:sz w:val="16"/>
        </w:rPr>
        <w:t>:</w:t>
      </w:r>
    </w:p>
    <w:p w14:paraId="468E5093" w14:textId="77777777" w:rsidR="00E554ED" w:rsidRPr="007F37BF" w:rsidRDefault="00E554ED" w:rsidP="002C10BA">
      <w:pPr>
        <w:pStyle w:val="ZALACZNIKTEKST"/>
        <w:rPr>
          <w:sz w:val="16"/>
        </w:rPr>
      </w:pPr>
    </w:p>
    <w:p w14:paraId="5CB5FECD" w14:textId="77777777" w:rsidR="00E554ED" w:rsidRPr="007F37BF" w:rsidRDefault="00E554ED" w:rsidP="002C10BA">
      <w:pPr>
        <w:pStyle w:val="ZALACZNIKTEKST"/>
        <w:rPr>
          <w:sz w:val="16"/>
        </w:rPr>
      </w:pPr>
      <w:r w:rsidRPr="007F37BF">
        <w:rPr>
          <w:i/>
          <w:sz w:val="16"/>
        </w:rPr>
        <w:t>(</w:t>
      </w:r>
      <w:r w:rsidR="007F37BF" w:rsidRPr="007F37BF">
        <w:rPr>
          <w:i/>
          <w:sz w:val="16"/>
        </w:rPr>
        <w:t>zaznaczyć jedną z</w:t>
      </w:r>
      <w:r w:rsidRPr="007F37BF">
        <w:rPr>
          <w:i/>
          <w:sz w:val="16"/>
        </w:rPr>
        <w:t xml:space="preserve"> podanych niżej możliwości</w:t>
      </w:r>
      <w:r w:rsidR="007F37BF" w:rsidRPr="007F37BF">
        <w:rPr>
          <w:i/>
          <w:sz w:val="16"/>
        </w:rPr>
        <w:t>, w przypadku robót budowlanych zaznaczyć odpowiednio zastosowane)</w:t>
      </w:r>
      <w:r w:rsidRPr="007F37BF">
        <w:rPr>
          <w:sz w:val="16"/>
        </w:rPr>
        <w:t>:</w:t>
      </w:r>
    </w:p>
    <w:p w14:paraId="4CFCF1C9" w14:textId="77777777" w:rsidR="00E554ED" w:rsidRDefault="00E554ED" w:rsidP="002C10BA">
      <w:pPr>
        <w:pStyle w:val="ZALACZNIKTEKST"/>
      </w:pPr>
    </w:p>
    <w:p w14:paraId="1ED49AC4" w14:textId="77777777" w:rsidR="00E554ED" w:rsidRPr="0031374B" w:rsidRDefault="00E554ED" w:rsidP="00592D26">
      <w:pPr>
        <w:pStyle w:val="ZALACZNIK-Wyliczenie2-x"/>
        <w:rPr>
          <w:sz w:val="16"/>
        </w:rPr>
      </w:pPr>
      <w:r>
        <w:t>a)</w:t>
      </w:r>
      <w:r w:rsidRPr="007F37BF">
        <w:rPr>
          <w:sz w:val="16"/>
        </w:rPr>
        <w:tab/>
      </w:r>
      <w:r w:rsidRPr="0031374B">
        <w:rPr>
          <w:sz w:val="16"/>
        </w:rPr>
        <w:t>kosztorysu inwestorskiego (dotyczy wykonania robót budowlanych);</w:t>
      </w:r>
    </w:p>
    <w:p w14:paraId="5D421683" w14:textId="77777777" w:rsidR="00E554ED" w:rsidRPr="009965FE" w:rsidRDefault="00E554ED" w:rsidP="00592D26">
      <w:pPr>
        <w:pStyle w:val="ZALACZNIK-Wyliczenie2-x"/>
        <w:rPr>
          <w:strike/>
          <w:sz w:val="16"/>
        </w:rPr>
      </w:pPr>
      <w:r w:rsidRPr="0031374B">
        <w:rPr>
          <w:sz w:val="16"/>
        </w:rPr>
        <w:t>b)</w:t>
      </w:r>
      <w:r w:rsidRPr="0031374B">
        <w:rPr>
          <w:sz w:val="16"/>
        </w:rPr>
        <w:tab/>
        <w:t>planowanych kosztów robót budowlanych określonych w programie funkcjonalno-użytkowym (dotyczy wykonania robót budowlanych – rozwiązanie alternatywne do kosztorysu inwestorskieg</w:t>
      </w:r>
      <w:r w:rsidRPr="00642D3B">
        <w:rPr>
          <w:sz w:val="16"/>
        </w:rPr>
        <w:t>o);</w:t>
      </w:r>
    </w:p>
    <w:p w14:paraId="4B667A1A" w14:textId="77777777" w:rsidR="00E554ED" w:rsidRPr="0031374B" w:rsidRDefault="00E554ED" w:rsidP="00592D26">
      <w:pPr>
        <w:pStyle w:val="ZALACZNIK-Wyliczenie2-x"/>
        <w:rPr>
          <w:sz w:val="16"/>
        </w:rPr>
      </w:pPr>
      <w:r w:rsidRPr="007F37BF">
        <w:rPr>
          <w:sz w:val="16"/>
        </w:rPr>
        <w:t>c)</w:t>
      </w:r>
      <w:r w:rsidRPr="007F37BF">
        <w:rPr>
          <w:sz w:val="16"/>
        </w:rPr>
        <w:tab/>
      </w:r>
      <w:r w:rsidRPr="0031374B">
        <w:rPr>
          <w:sz w:val="16"/>
        </w:rPr>
        <w:t xml:space="preserve">planowanych kosztów prac projektowych oraz planowanych kosztów robót budowlanych określonych w programie funkcjonalno-użytkowym </w:t>
      </w:r>
      <w:r w:rsidRPr="0031374B">
        <w:rPr>
          <w:b/>
          <w:bCs/>
          <w:sz w:val="16"/>
        </w:rPr>
        <w:t>(dotyczy zaprojektowania i wykonania robót budowlanych)</w:t>
      </w:r>
      <w:r w:rsidRPr="0031374B">
        <w:rPr>
          <w:sz w:val="16"/>
        </w:rPr>
        <w:t>;</w:t>
      </w:r>
    </w:p>
    <w:p w14:paraId="35672178" w14:textId="77777777" w:rsidR="00E554ED" w:rsidRPr="0031374B" w:rsidRDefault="00E554ED" w:rsidP="00592D26">
      <w:pPr>
        <w:pStyle w:val="ZALACZNIK-Wyliczenie2-x"/>
        <w:rPr>
          <w:sz w:val="16"/>
        </w:rPr>
      </w:pPr>
      <w:r w:rsidRPr="0031374B">
        <w:rPr>
          <w:sz w:val="16"/>
        </w:rPr>
        <w:t>d)</w:t>
      </w:r>
      <w:r w:rsidRPr="0031374B">
        <w:rPr>
          <w:sz w:val="16"/>
        </w:rPr>
        <w:tab/>
        <w:t xml:space="preserve">łącznej wartości zamówień tego samego rodzaju udzielonych w terminie poprzednich 12 miesięcy lub w poprzednim roku budżetowym, z uwzględnieniem zmian ilościowych zamawianych usług lub dostaw oraz prognozowanego na dany rok średniorocznego wskaźnika cen towarów i usług konsumpcyjnych ogółem </w:t>
      </w:r>
      <w:r w:rsidRPr="0031374B">
        <w:rPr>
          <w:b/>
          <w:bCs/>
          <w:sz w:val="16"/>
        </w:rPr>
        <w:t>(dotyczy dostaw i usług powtarzających się okresowo)</w:t>
      </w:r>
      <w:r w:rsidRPr="0031374B">
        <w:rPr>
          <w:sz w:val="16"/>
        </w:rPr>
        <w:t>;</w:t>
      </w:r>
    </w:p>
    <w:p w14:paraId="507BD342" w14:textId="77777777" w:rsidR="00E554ED" w:rsidRPr="0031374B" w:rsidRDefault="00E554ED" w:rsidP="00592D26">
      <w:pPr>
        <w:pStyle w:val="ZALACZNIK-Wyliczenie2-x"/>
        <w:rPr>
          <w:sz w:val="16"/>
        </w:rPr>
      </w:pPr>
      <w:r w:rsidRPr="0031374B">
        <w:rPr>
          <w:sz w:val="16"/>
        </w:rPr>
        <w:t>e)</w:t>
      </w:r>
      <w:r w:rsidRPr="0031374B">
        <w:rPr>
          <w:sz w:val="16"/>
        </w:rPr>
        <w:tab/>
        <w:t xml:space="preserve">łącznej wartości zamówień tego samego rodzaju, których zamawiający zamierza udzielić w terminie 12 miesięcy następujących po pierwszej usłudze lub dostawie </w:t>
      </w:r>
      <w:r w:rsidRPr="0031374B">
        <w:rPr>
          <w:b/>
          <w:bCs/>
          <w:sz w:val="16"/>
        </w:rPr>
        <w:t>(dotyczy dostaw i usług powtarzających się okresowo – gdy są zamawiane po raz pierwszy)</w:t>
      </w:r>
      <w:r w:rsidRPr="0031374B">
        <w:rPr>
          <w:sz w:val="16"/>
        </w:rPr>
        <w:t>;</w:t>
      </w:r>
    </w:p>
    <w:p w14:paraId="39645C93" w14:textId="77777777" w:rsidR="00E554ED" w:rsidRPr="0031374B" w:rsidRDefault="00E554ED" w:rsidP="00592D26">
      <w:pPr>
        <w:pStyle w:val="ZALACZNIK-Wyliczenie2-x"/>
        <w:rPr>
          <w:sz w:val="16"/>
        </w:rPr>
      </w:pPr>
      <w:r w:rsidRPr="0031374B">
        <w:rPr>
          <w:sz w:val="16"/>
        </w:rPr>
        <w:t>f)</w:t>
      </w:r>
      <w:r w:rsidRPr="0031374B">
        <w:rPr>
          <w:sz w:val="16"/>
        </w:rPr>
        <w:tab/>
        <w:t xml:space="preserve">wartości opłat, prowizji, odsetek i innych podobnych świadczeń </w:t>
      </w:r>
      <w:r w:rsidRPr="0031374B">
        <w:rPr>
          <w:b/>
          <w:bCs/>
          <w:sz w:val="16"/>
        </w:rPr>
        <w:t>(dotyczy zamówień na usługi bankowe lub inne usługi finansowe)</w:t>
      </w:r>
      <w:r w:rsidRPr="0031374B">
        <w:rPr>
          <w:sz w:val="16"/>
        </w:rPr>
        <w:t>;</w:t>
      </w:r>
    </w:p>
    <w:p w14:paraId="5A4045D2" w14:textId="77777777" w:rsidR="00E554ED" w:rsidRDefault="00E554ED" w:rsidP="00592D26">
      <w:pPr>
        <w:pStyle w:val="ZALACZNIK-Wyliczenie2-x"/>
        <w:rPr>
          <w:sz w:val="16"/>
        </w:rPr>
      </w:pPr>
      <w:r w:rsidRPr="007F37BF">
        <w:rPr>
          <w:sz w:val="16"/>
        </w:rPr>
        <w:t>g)</w:t>
      </w:r>
      <w:r w:rsidRPr="007F37BF">
        <w:rPr>
          <w:sz w:val="16"/>
        </w:rPr>
        <w:tab/>
        <w:t xml:space="preserve">inne podstawy przyjęte przez zamawiającego (np. analiza rynku, zapytanie ofertowe itp.) </w:t>
      </w:r>
      <w:r w:rsidRPr="007F37BF">
        <w:rPr>
          <w:b/>
          <w:bCs/>
          <w:sz w:val="16"/>
        </w:rPr>
        <w:t>(dotyczy pozostałych zamówień)</w:t>
      </w:r>
      <w:r w:rsidRPr="007F37BF">
        <w:rPr>
          <w:sz w:val="16"/>
        </w:rPr>
        <w:t xml:space="preserve">. </w:t>
      </w:r>
    </w:p>
    <w:p w14:paraId="6EC381FF" w14:textId="77777777" w:rsidR="00ED0F44" w:rsidRPr="007F37BF" w:rsidRDefault="00ED0F44" w:rsidP="00592D26">
      <w:pPr>
        <w:pStyle w:val="ZALACZNIK-Wyliczenie2-x"/>
        <w:rPr>
          <w:sz w:val="16"/>
        </w:rPr>
      </w:pPr>
    </w:p>
    <w:p w14:paraId="5D5F0560" w14:textId="77777777" w:rsidR="00E554ED" w:rsidRDefault="00E554ED" w:rsidP="002C10BA">
      <w:pPr>
        <w:pStyle w:val="ZALACZNIKTEKST"/>
      </w:pPr>
    </w:p>
    <w:p w14:paraId="215E29E4" w14:textId="77777777" w:rsidR="00E554ED" w:rsidRPr="007F37BF" w:rsidRDefault="00E554ED" w:rsidP="00F44DD2">
      <w:pPr>
        <w:pStyle w:val="ZALACZNIKCENTER"/>
        <w:rPr>
          <w:sz w:val="16"/>
        </w:rPr>
      </w:pPr>
      <w:r w:rsidRPr="007F37BF">
        <w:rPr>
          <w:sz w:val="16"/>
        </w:rPr>
        <w:t>Lista kontrolna:</w:t>
      </w:r>
    </w:p>
    <w:p w14:paraId="3479C687" w14:textId="77777777" w:rsidR="00E554ED" w:rsidRPr="007F37BF" w:rsidRDefault="00E554ED" w:rsidP="00592D26">
      <w:pPr>
        <w:pStyle w:val="ZALACZNIK-Wyliczenie2-x"/>
        <w:rPr>
          <w:sz w:val="16"/>
        </w:rPr>
      </w:pPr>
      <w:r w:rsidRPr="007F37BF">
        <w:rPr>
          <w:sz w:val="16"/>
        </w:rPr>
        <w:t>–</w:t>
      </w:r>
      <w:r w:rsidRPr="007F37BF">
        <w:rPr>
          <w:sz w:val="16"/>
        </w:rPr>
        <w:tab/>
        <w:t xml:space="preserve">wartość zamówienia obejmuje wartość przewidywanych zamówień uzupełniających: </w:t>
      </w:r>
      <w:r w:rsidRPr="0031374B">
        <w:rPr>
          <w:sz w:val="16"/>
        </w:rPr>
        <w:t>TAK</w:t>
      </w:r>
      <w:r w:rsidRPr="007F37BF">
        <w:rPr>
          <w:sz w:val="16"/>
        </w:rPr>
        <w:t xml:space="preserve">/NIE </w:t>
      </w:r>
    </w:p>
    <w:p w14:paraId="3EC1F372" w14:textId="77777777" w:rsidR="00E554ED" w:rsidRPr="0031374B" w:rsidRDefault="00E554ED" w:rsidP="00592D26">
      <w:pPr>
        <w:pStyle w:val="ZALACZNIK-Wyliczenie2-x"/>
        <w:rPr>
          <w:sz w:val="16"/>
        </w:rPr>
      </w:pPr>
      <w:r w:rsidRPr="007F37BF">
        <w:rPr>
          <w:sz w:val="16"/>
        </w:rPr>
        <w:t>–</w:t>
      </w:r>
      <w:r w:rsidRPr="007F37BF">
        <w:rPr>
          <w:sz w:val="16"/>
        </w:rPr>
        <w:tab/>
        <w:t>wartość zamówienia nie zawiera podatku od towarów i usług: TAK/</w:t>
      </w:r>
      <w:r w:rsidRPr="0031374B">
        <w:rPr>
          <w:sz w:val="16"/>
        </w:rPr>
        <w:t>NIE</w:t>
      </w:r>
    </w:p>
    <w:p w14:paraId="31A5446A" w14:textId="77777777" w:rsidR="00E554ED" w:rsidRPr="0031374B" w:rsidRDefault="00E554ED" w:rsidP="00592D26">
      <w:pPr>
        <w:pStyle w:val="ZALACZNIK-Wyliczenie2-x"/>
        <w:rPr>
          <w:sz w:val="16"/>
        </w:rPr>
      </w:pPr>
      <w:r w:rsidRPr="007F37BF">
        <w:rPr>
          <w:sz w:val="16"/>
        </w:rPr>
        <w:t>–</w:t>
      </w:r>
      <w:r w:rsidRPr="007F37BF">
        <w:rPr>
          <w:sz w:val="16"/>
        </w:rPr>
        <w:tab/>
      </w:r>
      <w:r w:rsidRPr="0031374B">
        <w:rPr>
          <w:sz w:val="16"/>
        </w:rPr>
        <w:t xml:space="preserve">wartość zamówienia na roboty budowlane uwzględnia wartość dostaw związanych z wykonywaniem robót budowlanych oddanych przez zamawiającego do dyspozycji wykonawcy: TAK/NIE </w:t>
      </w:r>
    </w:p>
    <w:p w14:paraId="2C3E74D8" w14:textId="77777777" w:rsidR="00E554ED" w:rsidRPr="0031374B" w:rsidRDefault="00E554ED" w:rsidP="00592D26">
      <w:pPr>
        <w:pStyle w:val="ZALACZNIK-Wyliczenie2-x"/>
        <w:rPr>
          <w:sz w:val="16"/>
        </w:rPr>
      </w:pPr>
      <w:r w:rsidRPr="0031374B">
        <w:rPr>
          <w:sz w:val="16"/>
        </w:rPr>
        <w:t>–</w:t>
      </w:r>
      <w:r w:rsidRPr="0031374B">
        <w:rPr>
          <w:sz w:val="16"/>
        </w:rPr>
        <w:tab/>
        <w:t>wartość ustalona jest z uwzględnieniem okresu 48 miesięcy wykonywania zamówienia – jeżeli zamówienia udziela się na czas nieoznaczony: TAK/NIE</w:t>
      </w:r>
    </w:p>
    <w:p w14:paraId="7315503E" w14:textId="77777777" w:rsidR="00E554ED" w:rsidRPr="007F37BF" w:rsidRDefault="00E554ED" w:rsidP="00EF38E3">
      <w:pPr>
        <w:pStyle w:val="ZALACZNIK-Wyliczenie2-x"/>
        <w:keepLines/>
        <w:ind w:right="0"/>
        <w:rPr>
          <w:sz w:val="16"/>
        </w:rPr>
      </w:pPr>
      <w:r w:rsidRPr="007F37BF">
        <w:rPr>
          <w:sz w:val="16"/>
        </w:rPr>
        <w:t>–</w:t>
      </w:r>
      <w:r w:rsidRPr="007F37BF">
        <w:rPr>
          <w:sz w:val="16"/>
        </w:rPr>
        <w:tab/>
        <w:t>wartością zamówienia jest wartość ustalona z uwzględnieniem okresu wykonywania zamówienia – w przypadku gdy zamówienia udziela się na czas oznaczony: TAK/</w:t>
      </w:r>
      <w:r w:rsidRPr="0031374B">
        <w:rPr>
          <w:sz w:val="16"/>
        </w:rPr>
        <w:t xml:space="preserve">NIE </w:t>
      </w:r>
    </w:p>
    <w:p w14:paraId="13B44932" w14:textId="77777777" w:rsidR="00E554ED" w:rsidRDefault="00E554ED" w:rsidP="007F37BF">
      <w:pPr>
        <w:pStyle w:val="ZALACZNIK-Wyliczenie2-x"/>
        <w:rPr>
          <w:sz w:val="16"/>
        </w:rPr>
      </w:pPr>
      <w:r w:rsidRPr="007F37BF">
        <w:rPr>
          <w:sz w:val="16"/>
        </w:rPr>
        <w:t>–</w:t>
      </w:r>
      <w:r w:rsidRPr="007F37BF">
        <w:rPr>
          <w:sz w:val="16"/>
        </w:rPr>
        <w:tab/>
        <w:t>zweryfikowano, czy po ustaleniu wartości zamówienia nastąpiła zmiana okoliczności mających wpływ na dokonane ustalenie: TAK</w:t>
      </w:r>
      <w:r w:rsidRPr="0031374B">
        <w:rPr>
          <w:sz w:val="16"/>
        </w:rPr>
        <w:t>/NIE.</w:t>
      </w:r>
    </w:p>
    <w:p w14:paraId="0668C195" w14:textId="77777777" w:rsidR="00ED0F44" w:rsidRPr="00ED0F44" w:rsidRDefault="00ED0F44" w:rsidP="007F37BF">
      <w:pPr>
        <w:pStyle w:val="ZALACZNIK-Wyliczenie2-x"/>
        <w:rPr>
          <w:b/>
          <w:sz w:val="16"/>
          <w:u w:val="single"/>
        </w:rPr>
      </w:pPr>
      <w:r w:rsidRPr="00ED0F44">
        <w:rPr>
          <w:b/>
          <w:sz w:val="16"/>
          <w:u w:val="single"/>
        </w:rPr>
        <w:t>-   w przypadku zamówień o wartości równej lub przekraczającej progi unijne</w:t>
      </w:r>
      <w:r>
        <w:rPr>
          <w:b/>
          <w:sz w:val="16"/>
          <w:u w:val="single"/>
        </w:rPr>
        <w:t xml:space="preserve"> (139 000 Euro)</w:t>
      </w:r>
      <w:r w:rsidRPr="00ED0F44">
        <w:rPr>
          <w:b/>
          <w:sz w:val="16"/>
          <w:u w:val="single"/>
        </w:rPr>
        <w:t xml:space="preserve">, przeprowadzono analizę potrzeb i wymagań o której mowa w art. 83 ustawy </w:t>
      </w:r>
      <w:proofErr w:type="spellStart"/>
      <w:r w:rsidRPr="00ED0F44">
        <w:rPr>
          <w:b/>
          <w:sz w:val="16"/>
          <w:u w:val="single"/>
        </w:rPr>
        <w:t>Pzp</w:t>
      </w:r>
      <w:proofErr w:type="spellEnd"/>
      <w:r w:rsidRPr="00ED0F44">
        <w:rPr>
          <w:b/>
          <w:sz w:val="16"/>
          <w:u w:val="single"/>
        </w:rPr>
        <w:t>.</w:t>
      </w:r>
    </w:p>
    <w:p w14:paraId="7BD7305D" w14:textId="77777777" w:rsidR="007F37BF" w:rsidRPr="00ED0F44" w:rsidRDefault="007F37BF" w:rsidP="007F37BF">
      <w:pPr>
        <w:pStyle w:val="ZALACZNIKTEKST"/>
        <w:jc w:val="right"/>
        <w:rPr>
          <w:b/>
          <w:u w:val="single"/>
        </w:rPr>
      </w:pPr>
    </w:p>
    <w:p w14:paraId="09676BAE" w14:textId="77777777" w:rsidR="009965FE" w:rsidRDefault="009965FE" w:rsidP="007F37BF">
      <w:pPr>
        <w:pStyle w:val="ZALACZNIKTEKST"/>
        <w:jc w:val="right"/>
      </w:pPr>
    </w:p>
    <w:p w14:paraId="5F9AAA7B" w14:textId="77777777" w:rsidR="009965FE" w:rsidRDefault="009965FE" w:rsidP="007F37BF">
      <w:pPr>
        <w:pStyle w:val="ZALACZNIKTEKST"/>
        <w:jc w:val="right"/>
      </w:pPr>
    </w:p>
    <w:p w14:paraId="4B8B1A55" w14:textId="77777777" w:rsidR="00E554ED" w:rsidRPr="007F37BF" w:rsidRDefault="00E554ED" w:rsidP="007F37BF">
      <w:pPr>
        <w:pStyle w:val="ZALACZNIKTEKST"/>
        <w:jc w:val="right"/>
        <w:rPr>
          <w:sz w:val="16"/>
        </w:rPr>
      </w:pPr>
      <w:r w:rsidRPr="007F37BF">
        <w:rPr>
          <w:sz w:val="16"/>
        </w:rPr>
        <w:t>Podpis osoby dokonującej ustalenia wartości zamówienia</w:t>
      </w:r>
    </w:p>
    <w:p w14:paraId="327E0D11" w14:textId="77777777" w:rsidR="009965FE" w:rsidRDefault="00E554ED" w:rsidP="00ED0F44">
      <w:pPr>
        <w:pStyle w:val="ZALACZNIKTEKST"/>
        <w:jc w:val="right"/>
        <w:rPr>
          <w:sz w:val="16"/>
        </w:rPr>
      </w:pPr>
      <w:r w:rsidRPr="007F37BF">
        <w:rPr>
          <w:sz w:val="16"/>
        </w:rPr>
        <w:t>..............................................................................................</w:t>
      </w:r>
    </w:p>
    <w:p w14:paraId="28C80504" w14:textId="77777777" w:rsidR="00ED0F44" w:rsidRDefault="00ED0F44" w:rsidP="00ED0F44">
      <w:pPr>
        <w:pStyle w:val="ZALACZNIKTEKST"/>
        <w:jc w:val="right"/>
        <w:rPr>
          <w:sz w:val="16"/>
        </w:rPr>
      </w:pPr>
    </w:p>
    <w:p w14:paraId="1C753B01" w14:textId="77777777" w:rsidR="00ED0F44" w:rsidRPr="007F37BF" w:rsidRDefault="00ED0F44" w:rsidP="00ED0F44">
      <w:pPr>
        <w:pStyle w:val="ZALACZNIKTEKST"/>
        <w:jc w:val="right"/>
        <w:rPr>
          <w:sz w:val="16"/>
        </w:rPr>
      </w:pPr>
    </w:p>
    <w:p w14:paraId="586552F4" w14:textId="77777777" w:rsidR="00E554ED" w:rsidRPr="007F37BF" w:rsidRDefault="00E554ED" w:rsidP="00D9034D">
      <w:pPr>
        <w:pStyle w:val="ZALACZNIKTEKST"/>
        <w:jc w:val="right"/>
        <w:rPr>
          <w:sz w:val="16"/>
        </w:rPr>
      </w:pPr>
      <w:r w:rsidRPr="007F37BF">
        <w:rPr>
          <w:sz w:val="16"/>
        </w:rPr>
        <w:t xml:space="preserve">Podpis osoby zatwierdzającej </w:t>
      </w:r>
    </w:p>
    <w:p w14:paraId="422C4052" w14:textId="77777777" w:rsidR="00E554ED" w:rsidRPr="007F37BF" w:rsidRDefault="00E554ED" w:rsidP="00D9034D">
      <w:pPr>
        <w:pStyle w:val="ZALACZNIKTEKST"/>
        <w:jc w:val="right"/>
        <w:rPr>
          <w:sz w:val="16"/>
        </w:rPr>
      </w:pPr>
      <w:r w:rsidRPr="007F37BF">
        <w:rPr>
          <w:sz w:val="16"/>
        </w:rPr>
        <w:t>..............................................................................................</w:t>
      </w:r>
    </w:p>
    <w:p w14:paraId="36AC4FEC" w14:textId="77777777" w:rsidR="00E554ED" w:rsidRDefault="007F37BF" w:rsidP="00D9034D">
      <w:pPr>
        <w:pStyle w:val="ZALACZNIKMALYCENTER"/>
        <w:ind w:left="3828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E554ED" w:rsidRPr="007F37BF">
        <w:rPr>
          <w:sz w:val="16"/>
          <w:szCs w:val="16"/>
        </w:rPr>
        <w:t>(Kierownik Zamawiającego lub osoba upoważniona)</w:t>
      </w:r>
    </w:p>
    <w:p w14:paraId="0B82EB2D" w14:textId="77777777" w:rsidR="00ED0F44" w:rsidRPr="007F37BF" w:rsidRDefault="00ED0F44" w:rsidP="00D9034D">
      <w:pPr>
        <w:pStyle w:val="ZALACZNIKMALYCENTER"/>
        <w:ind w:left="3828"/>
        <w:rPr>
          <w:sz w:val="16"/>
          <w:szCs w:val="16"/>
        </w:rPr>
      </w:pPr>
    </w:p>
    <w:sectPr w:rsidR="00ED0F44" w:rsidRPr="007F37BF" w:rsidSect="005E4D55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9E94" w14:textId="77777777" w:rsidR="003B5DDA" w:rsidRDefault="003B5DDA">
      <w:r>
        <w:separator/>
      </w:r>
    </w:p>
  </w:endnote>
  <w:endnote w:type="continuationSeparator" w:id="0">
    <w:p w14:paraId="3A087CB5" w14:textId="77777777" w:rsidR="003B5DDA" w:rsidRDefault="003B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A5EB" w14:textId="77777777" w:rsidR="003B5DDA" w:rsidRDefault="003B5DD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60275CC4" w14:textId="77777777" w:rsidR="003B5DDA" w:rsidRDefault="003B5DDA">
      <w:r>
        <w:continuationSeparator/>
      </w:r>
    </w:p>
  </w:footnote>
  <w:footnote w:id="1">
    <w:p w14:paraId="6FE1D22D" w14:textId="77777777" w:rsidR="00F43B06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F37BF">
        <w:rPr>
          <w:rFonts w:ascii="Arial" w:hAnsi="Arial" w:cs="Arial"/>
          <w:sz w:val="16"/>
          <w:szCs w:val="16"/>
          <w:vertAlign w:val="superscript"/>
        </w:rPr>
        <w:footnoteRef/>
      </w:r>
      <w:r w:rsidRPr="007F37BF">
        <w:rPr>
          <w:rFonts w:ascii="Arial" w:hAnsi="Arial" w:cs="Arial"/>
          <w:sz w:val="16"/>
          <w:szCs w:val="16"/>
        </w:rPr>
        <w:t xml:space="preserve"> Ustalenia wartości zamówienia dokonuje się nie wcześniej niż 3 miesiące przed dniem wszczęcia postępowania o udzielenie zamówienia, jeżeli przedmiotem zamówienia są dostawy lub usługi, oraz nie wcześniej niż 6 miesięcy przed dniem wszczęcia postępowania o udzielenie zamówienia, jeżeli przedmiotem zamówienia są roboty budowlane.</w:t>
      </w:r>
    </w:p>
    <w:p w14:paraId="4548FE23" w14:textId="77777777" w:rsidR="00ED0F44" w:rsidRPr="007F37BF" w:rsidRDefault="00ED0F44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ED"/>
    <w:rsid w:val="00016F24"/>
    <w:rsid w:val="00032B82"/>
    <w:rsid w:val="00051377"/>
    <w:rsid w:val="00063C1F"/>
    <w:rsid w:val="000663A1"/>
    <w:rsid w:val="0007058F"/>
    <w:rsid w:val="00073875"/>
    <w:rsid w:val="00086B92"/>
    <w:rsid w:val="00091831"/>
    <w:rsid w:val="000A2994"/>
    <w:rsid w:val="000B2C6B"/>
    <w:rsid w:val="000C265D"/>
    <w:rsid w:val="000D4578"/>
    <w:rsid w:val="000D7C24"/>
    <w:rsid w:val="000E2F7D"/>
    <w:rsid w:val="000E595F"/>
    <w:rsid w:val="000E68AA"/>
    <w:rsid w:val="000F1C22"/>
    <w:rsid w:val="000F65B6"/>
    <w:rsid w:val="00106E98"/>
    <w:rsid w:val="00133D5C"/>
    <w:rsid w:val="00173628"/>
    <w:rsid w:val="00177C47"/>
    <w:rsid w:val="0019083F"/>
    <w:rsid w:val="00195CE2"/>
    <w:rsid w:val="001A4F76"/>
    <w:rsid w:val="001D0600"/>
    <w:rsid w:val="001D4AC1"/>
    <w:rsid w:val="001F08A4"/>
    <w:rsid w:val="0020427F"/>
    <w:rsid w:val="00220DEB"/>
    <w:rsid w:val="002226EF"/>
    <w:rsid w:val="00246A15"/>
    <w:rsid w:val="0028045B"/>
    <w:rsid w:val="002A2DE2"/>
    <w:rsid w:val="002C10BA"/>
    <w:rsid w:val="002E4590"/>
    <w:rsid w:val="002F6CAB"/>
    <w:rsid w:val="00304D27"/>
    <w:rsid w:val="0031374B"/>
    <w:rsid w:val="00314DAB"/>
    <w:rsid w:val="0036635C"/>
    <w:rsid w:val="003667CE"/>
    <w:rsid w:val="00367504"/>
    <w:rsid w:val="00372A89"/>
    <w:rsid w:val="00377AF4"/>
    <w:rsid w:val="003814AD"/>
    <w:rsid w:val="00385507"/>
    <w:rsid w:val="00392991"/>
    <w:rsid w:val="003A048F"/>
    <w:rsid w:val="003A7D09"/>
    <w:rsid w:val="003B329D"/>
    <w:rsid w:val="003B5DDA"/>
    <w:rsid w:val="004113FB"/>
    <w:rsid w:val="0042445D"/>
    <w:rsid w:val="004351A3"/>
    <w:rsid w:val="004511A4"/>
    <w:rsid w:val="00472AC6"/>
    <w:rsid w:val="004A1F6E"/>
    <w:rsid w:val="004D1A88"/>
    <w:rsid w:val="004E0AB5"/>
    <w:rsid w:val="004F4879"/>
    <w:rsid w:val="004F497A"/>
    <w:rsid w:val="004F6750"/>
    <w:rsid w:val="00533641"/>
    <w:rsid w:val="00537E6C"/>
    <w:rsid w:val="00575557"/>
    <w:rsid w:val="00592380"/>
    <w:rsid w:val="005926CD"/>
    <w:rsid w:val="00592D26"/>
    <w:rsid w:val="0059424B"/>
    <w:rsid w:val="00597EBB"/>
    <w:rsid w:val="005B32FC"/>
    <w:rsid w:val="005C2F9C"/>
    <w:rsid w:val="005D0985"/>
    <w:rsid w:val="005E4D55"/>
    <w:rsid w:val="005F3B86"/>
    <w:rsid w:val="00616368"/>
    <w:rsid w:val="00642D3B"/>
    <w:rsid w:val="0064694D"/>
    <w:rsid w:val="00655F75"/>
    <w:rsid w:val="00680164"/>
    <w:rsid w:val="00685362"/>
    <w:rsid w:val="006A6F6C"/>
    <w:rsid w:val="006B2B81"/>
    <w:rsid w:val="006B6160"/>
    <w:rsid w:val="006C3929"/>
    <w:rsid w:val="006C6DDB"/>
    <w:rsid w:val="006F03D3"/>
    <w:rsid w:val="006F4947"/>
    <w:rsid w:val="007001CF"/>
    <w:rsid w:val="00702664"/>
    <w:rsid w:val="00716AAA"/>
    <w:rsid w:val="0071769A"/>
    <w:rsid w:val="00732CA1"/>
    <w:rsid w:val="00766132"/>
    <w:rsid w:val="00771608"/>
    <w:rsid w:val="00780DE5"/>
    <w:rsid w:val="007A7AFF"/>
    <w:rsid w:val="007B561C"/>
    <w:rsid w:val="007E6A18"/>
    <w:rsid w:val="007E7471"/>
    <w:rsid w:val="007F0FEE"/>
    <w:rsid w:val="007F37BF"/>
    <w:rsid w:val="00812343"/>
    <w:rsid w:val="00814F29"/>
    <w:rsid w:val="0083083F"/>
    <w:rsid w:val="00834BDA"/>
    <w:rsid w:val="00897B32"/>
    <w:rsid w:val="008A20E6"/>
    <w:rsid w:val="008A42EB"/>
    <w:rsid w:val="008A7C7B"/>
    <w:rsid w:val="008B6792"/>
    <w:rsid w:val="008E643D"/>
    <w:rsid w:val="0091061F"/>
    <w:rsid w:val="0094797D"/>
    <w:rsid w:val="00952B07"/>
    <w:rsid w:val="009712B8"/>
    <w:rsid w:val="009719AF"/>
    <w:rsid w:val="00981C97"/>
    <w:rsid w:val="009965FE"/>
    <w:rsid w:val="00997E08"/>
    <w:rsid w:val="009A12E2"/>
    <w:rsid w:val="009C12EF"/>
    <w:rsid w:val="009E55CC"/>
    <w:rsid w:val="00A116F7"/>
    <w:rsid w:val="00A11A44"/>
    <w:rsid w:val="00A126BD"/>
    <w:rsid w:val="00A16297"/>
    <w:rsid w:val="00A25672"/>
    <w:rsid w:val="00A43E37"/>
    <w:rsid w:val="00A87252"/>
    <w:rsid w:val="00A928C9"/>
    <w:rsid w:val="00A97035"/>
    <w:rsid w:val="00AA1B78"/>
    <w:rsid w:val="00AC224E"/>
    <w:rsid w:val="00AF26C3"/>
    <w:rsid w:val="00AF46D9"/>
    <w:rsid w:val="00B12E39"/>
    <w:rsid w:val="00B50D28"/>
    <w:rsid w:val="00B64894"/>
    <w:rsid w:val="00B7069F"/>
    <w:rsid w:val="00B94087"/>
    <w:rsid w:val="00BB233E"/>
    <w:rsid w:val="00BD2883"/>
    <w:rsid w:val="00BD6237"/>
    <w:rsid w:val="00BE0FC6"/>
    <w:rsid w:val="00C04AD8"/>
    <w:rsid w:val="00C1203B"/>
    <w:rsid w:val="00C3270E"/>
    <w:rsid w:val="00C53EF8"/>
    <w:rsid w:val="00C60F4B"/>
    <w:rsid w:val="00CA2795"/>
    <w:rsid w:val="00CB02EA"/>
    <w:rsid w:val="00CB468A"/>
    <w:rsid w:val="00D83142"/>
    <w:rsid w:val="00D9034D"/>
    <w:rsid w:val="00DB158E"/>
    <w:rsid w:val="00DE25A6"/>
    <w:rsid w:val="00E20E89"/>
    <w:rsid w:val="00E25E4C"/>
    <w:rsid w:val="00E25FC2"/>
    <w:rsid w:val="00E2797E"/>
    <w:rsid w:val="00E406CE"/>
    <w:rsid w:val="00E554ED"/>
    <w:rsid w:val="00E728B0"/>
    <w:rsid w:val="00E764F4"/>
    <w:rsid w:val="00E82C8B"/>
    <w:rsid w:val="00EB14DE"/>
    <w:rsid w:val="00ED0B15"/>
    <w:rsid w:val="00ED0F44"/>
    <w:rsid w:val="00EE024F"/>
    <w:rsid w:val="00EE11FC"/>
    <w:rsid w:val="00EE4731"/>
    <w:rsid w:val="00EE6BCB"/>
    <w:rsid w:val="00EF38E3"/>
    <w:rsid w:val="00F028C1"/>
    <w:rsid w:val="00F0450A"/>
    <w:rsid w:val="00F05319"/>
    <w:rsid w:val="00F065B6"/>
    <w:rsid w:val="00F229D5"/>
    <w:rsid w:val="00F43B06"/>
    <w:rsid w:val="00F44DD2"/>
    <w:rsid w:val="00F47893"/>
    <w:rsid w:val="00F63C89"/>
    <w:rsid w:val="00F65A5C"/>
    <w:rsid w:val="00F90CD2"/>
    <w:rsid w:val="00F97BE1"/>
    <w:rsid w:val="00FA50C6"/>
    <w:rsid w:val="00FB531B"/>
    <w:rsid w:val="00FC7E8D"/>
    <w:rsid w:val="00FD6F8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10022C"/>
  <w15:chartTrackingRefBased/>
  <w15:docId w15:val="{2AA04408-2856-4B60-BEDD-609AB836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Krzysztof Wilczek</cp:lastModifiedBy>
  <cp:revision>2</cp:revision>
  <cp:lastPrinted>2012-01-02T19:55:00Z</cp:lastPrinted>
  <dcterms:created xsi:type="dcterms:W3CDTF">2022-03-11T09:25:00Z</dcterms:created>
  <dcterms:modified xsi:type="dcterms:W3CDTF">2022-03-11T09:25:00Z</dcterms:modified>
</cp:coreProperties>
</file>